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72" w:type="dxa"/>
        <w:tblBorders>
          <w:insideH w:val="double" w:sz="12" w:space="0" w:color="4F6228"/>
          <w:insideV w:val="double" w:sz="12" w:space="0" w:color="4F6228"/>
        </w:tblBorders>
        <w:tblCellMar>
          <w:top w:w="144" w:type="dxa"/>
          <w:left w:w="144" w:type="dxa"/>
          <w:bottom w:w="144" w:type="dxa"/>
          <w:right w:w="144" w:type="dxa"/>
        </w:tblCellMar>
        <w:tblLook w:val="04A0" w:firstRow="1" w:lastRow="0" w:firstColumn="1" w:lastColumn="0" w:noHBand="0" w:noVBand="1"/>
      </w:tblPr>
      <w:tblGrid>
        <w:gridCol w:w="5145"/>
        <w:gridCol w:w="5655"/>
      </w:tblGrid>
      <w:tr w:rsidR="0099025B" w:rsidRPr="003A61B3" w14:paraId="32B8100E" w14:textId="77777777" w:rsidTr="009F49C6">
        <w:trPr>
          <w:tblCellSpacing w:w="72" w:type="dxa"/>
        </w:trPr>
        <w:tc>
          <w:tcPr>
            <w:tcW w:w="2317" w:type="pct"/>
          </w:tcPr>
          <w:p w14:paraId="76E76AB4" w14:textId="77777777" w:rsidR="009332A7" w:rsidRPr="00792CB1" w:rsidRDefault="009332A7" w:rsidP="009332A7">
            <w:pPr>
              <w:pStyle w:val="InnerTableTitle"/>
              <w:rPr>
                <w:color w:val="4F81BD"/>
              </w:rPr>
            </w:pPr>
            <w:bookmarkStart w:id="0" w:name="_Toc235371004"/>
            <w:r w:rsidRPr="00792CB1">
              <w:rPr>
                <w:color w:val="4F81BD"/>
              </w:rPr>
              <w:t>All About Body Language</w:t>
            </w:r>
            <w:bookmarkEnd w:id="0"/>
          </w:p>
          <w:p w14:paraId="26F579CC" w14:textId="77777777" w:rsidR="009332A7" w:rsidRDefault="009332A7" w:rsidP="009332A7">
            <w:r>
              <w:t xml:space="preserve">The way in which our body speaks to others. </w:t>
            </w:r>
          </w:p>
          <w:p w14:paraId="324E4B12" w14:textId="77777777" w:rsidR="009332A7" w:rsidRPr="00A01753" w:rsidRDefault="009332A7" w:rsidP="009332A7">
            <w:pPr>
              <w:rPr>
                <w:rStyle w:val="H3Character"/>
              </w:rPr>
            </w:pPr>
            <w:r w:rsidRPr="00A01753">
              <w:rPr>
                <w:rStyle w:val="H3Character"/>
              </w:rPr>
              <w:t>The way that we are standing or sitting</w:t>
            </w:r>
          </w:p>
          <w:p w14:paraId="00A2C1B7" w14:textId="77777777" w:rsidR="009332A7" w:rsidRDefault="009332A7" w:rsidP="009332A7">
            <w:r>
              <w:t>Think for a moment about different types of posture and the message that they relay.</w:t>
            </w:r>
          </w:p>
          <w:p w14:paraId="7EEE4A97" w14:textId="77777777" w:rsidR="009332A7" w:rsidRDefault="009332A7" w:rsidP="009332A7">
            <w:pPr>
              <w:pStyle w:val="BulletedPoints"/>
              <w:ind w:left="720"/>
            </w:pPr>
            <w:r>
              <w:t>Sitting hunched over typically indicates stress or discomfort.</w:t>
            </w:r>
          </w:p>
          <w:p w14:paraId="16B07D24" w14:textId="77777777" w:rsidR="009332A7" w:rsidRDefault="009332A7" w:rsidP="009332A7">
            <w:pPr>
              <w:pStyle w:val="BulletedPoints"/>
              <w:ind w:left="720"/>
            </w:pPr>
            <w:r>
              <w:t>Leaning back when standing or sitting indicates a casual and relaxed demeanor.</w:t>
            </w:r>
          </w:p>
          <w:p w14:paraId="0BBD9DE1" w14:textId="77777777" w:rsidR="009332A7" w:rsidRDefault="009332A7" w:rsidP="009332A7">
            <w:pPr>
              <w:pStyle w:val="BulletedPoints"/>
              <w:ind w:left="720"/>
            </w:pPr>
            <w:r>
              <w:t>Standing ramrod straight typically indicates stiffness and anxiety.</w:t>
            </w:r>
          </w:p>
          <w:p w14:paraId="045E8560" w14:textId="77777777" w:rsidR="009332A7" w:rsidRPr="00A01753" w:rsidRDefault="009332A7" w:rsidP="009332A7">
            <w:pPr>
              <w:rPr>
                <w:rStyle w:val="H3Character"/>
              </w:rPr>
            </w:pPr>
            <w:r w:rsidRPr="00A01753">
              <w:rPr>
                <w:rStyle w:val="H3Character"/>
              </w:rPr>
              <w:t>The position of our arms, legs, feet, and hands</w:t>
            </w:r>
          </w:p>
          <w:p w14:paraId="392F760A" w14:textId="77777777" w:rsidR="009332A7" w:rsidRDefault="009332A7" w:rsidP="009332A7">
            <w:pPr>
              <w:pStyle w:val="BulletedPoints"/>
              <w:ind w:left="720"/>
            </w:pPr>
            <w:r>
              <w:t>Crossed arms and legs often indicate a closed mind.</w:t>
            </w:r>
          </w:p>
          <w:p w14:paraId="6CD02004" w14:textId="77777777" w:rsidR="009332A7" w:rsidRDefault="009332A7" w:rsidP="009332A7">
            <w:pPr>
              <w:pStyle w:val="BulletedPoints"/>
              <w:ind w:left="720"/>
            </w:pPr>
            <w:r>
              <w:t>Fidgeting is usually a sign of boredom or nervousness.</w:t>
            </w:r>
          </w:p>
          <w:p w14:paraId="0769371D" w14:textId="77777777" w:rsidR="009332A7" w:rsidRPr="00A01753" w:rsidRDefault="009332A7" w:rsidP="009332A7">
            <w:pPr>
              <w:rPr>
                <w:rStyle w:val="H3Character"/>
              </w:rPr>
            </w:pPr>
            <w:r w:rsidRPr="00A01753">
              <w:rPr>
                <w:rStyle w:val="H3Character"/>
              </w:rPr>
              <w:t>Facial expressions</w:t>
            </w:r>
          </w:p>
          <w:p w14:paraId="6A73F82C" w14:textId="77777777" w:rsidR="009332A7" w:rsidRDefault="009332A7" w:rsidP="009332A7">
            <w:pPr>
              <w:pStyle w:val="BulletedPoints"/>
              <w:ind w:left="720"/>
            </w:pPr>
            <w:r>
              <w:t>Smiles and frowns speak a million words.</w:t>
            </w:r>
          </w:p>
          <w:p w14:paraId="7E04A95D" w14:textId="77777777" w:rsidR="009332A7" w:rsidRDefault="009332A7" w:rsidP="009332A7">
            <w:pPr>
              <w:pStyle w:val="BulletedPoints"/>
              <w:ind w:left="720"/>
            </w:pPr>
            <w:r>
              <w:t>A raised eyebrow can mean inquisitiveness, curiosity, or disbelief.</w:t>
            </w:r>
          </w:p>
          <w:p w14:paraId="13E25EE2" w14:textId="77777777" w:rsidR="009332A7" w:rsidRPr="0099025B" w:rsidRDefault="009332A7" w:rsidP="009332A7">
            <w:pPr>
              <w:pStyle w:val="BulletedPoints"/>
              <w:ind w:left="720"/>
            </w:pPr>
            <w:r>
              <w:t>Chewing one’s lips can indicate thinking, or it can be a sign of boredom, anxiety, or nervousness.</w:t>
            </w:r>
          </w:p>
        </w:tc>
        <w:tc>
          <w:tcPr>
            <w:tcW w:w="2493" w:type="pct"/>
          </w:tcPr>
          <w:p w14:paraId="6E5EAE95" w14:textId="77777777" w:rsidR="009F49C6" w:rsidRPr="00792CB1" w:rsidRDefault="009332A7" w:rsidP="009F49C6">
            <w:pPr>
              <w:pStyle w:val="InnerTableTitle"/>
              <w:rPr>
                <w:color w:val="4F81BD"/>
              </w:rPr>
            </w:pPr>
            <w:r w:rsidRPr="00792CB1">
              <w:rPr>
                <w:color w:val="4F81BD"/>
              </w:rPr>
              <w:t>Speaking like a Star!</w:t>
            </w:r>
          </w:p>
          <w:p w14:paraId="415C89F5" w14:textId="77777777" w:rsidR="009F49C6" w:rsidRPr="009F49C6" w:rsidRDefault="009F49C6" w:rsidP="009F49C6">
            <w:pPr>
              <w:spacing w:line="240" w:lineRule="auto"/>
              <w:rPr>
                <w:lang w:val="en-US"/>
              </w:rPr>
            </w:pPr>
          </w:p>
          <w:p w14:paraId="1625515A" w14:textId="77777777" w:rsidR="009332A7" w:rsidRPr="009332A7" w:rsidRDefault="009332A7" w:rsidP="009332A7">
            <w:pPr>
              <w:spacing w:line="240" w:lineRule="auto"/>
              <w:rPr>
                <w:b/>
                <w:bCs/>
                <w:lang w:val="en-US" w:bidi="en-US"/>
              </w:rPr>
            </w:pPr>
            <w:bookmarkStart w:id="1" w:name="_Toc235371007"/>
            <w:r w:rsidRPr="009332A7">
              <w:rPr>
                <w:b/>
                <w:bCs/>
                <w:lang w:val="en-US" w:bidi="en-US"/>
              </w:rPr>
              <w:t>S = Situation</w:t>
            </w:r>
            <w:bookmarkEnd w:id="1"/>
          </w:p>
          <w:p w14:paraId="30AE98E7" w14:textId="77777777" w:rsidR="009332A7" w:rsidRPr="009332A7" w:rsidRDefault="009332A7" w:rsidP="009332A7">
            <w:pPr>
              <w:spacing w:line="240" w:lineRule="auto"/>
              <w:rPr>
                <w:lang w:val="en-US" w:bidi="en-US"/>
              </w:rPr>
            </w:pPr>
            <w:r w:rsidRPr="009332A7">
              <w:rPr>
                <w:lang w:val="en-US" w:bidi="en-US"/>
              </w:rPr>
              <w:t>First, state what the situation is. Try to make this no longer than one sentence. If you are having trouble, ask yourself, “Where?,” “Who?” and, “When?”</w:t>
            </w:r>
          </w:p>
          <w:p w14:paraId="352C9A07" w14:textId="77777777" w:rsidR="009332A7" w:rsidRPr="009332A7" w:rsidRDefault="009332A7" w:rsidP="009332A7">
            <w:pPr>
              <w:spacing w:line="240" w:lineRule="auto"/>
              <w:rPr>
                <w:lang w:val="en-US" w:bidi="en-US"/>
              </w:rPr>
            </w:pPr>
            <w:r w:rsidRPr="009332A7">
              <w:rPr>
                <w:lang w:val="en-US" w:bidi="en-US"/>
              </w:rPr>
              <w:t>Example: “On Tuesday, I was in a director’s meeting at the main plant.”</w:t>
            </w:r>
            <w:r>
              <w:rPr>
                <w:lang w:val="en-US" w:bidi="en-US"/>
              </w:rPr>
              <w:br/>
            </w:r>
          </w:p>
          <w:p w14:paraId="0B1DDCA8" w14:textId="77777777" w:rsidR="009332A7" w:rsidRPr="009332A7" w:rsidRDefault="009332A7" w:rsidP="009332A7">
            <w:pPr>
              <w:spacing w:line="240" w:lineRule="auto"/>
              <w:rPr>
                <w:b/>
                <w:bCs/>
                <w:lang w:val="en-US" w:bidi="en-US"/>
              </w:rPr>
            </w:pPr>
            <w:bookmarkStart w:id="2" w:name="_Toc235371008"/>
            <w:r w:rsidRPr="009332A7">
              <w:rPr>
                <w:b/>
                <w:bCs/>
                <w:lang w:val="en-US" w:bidi="en-US"/>
              </w:rPr>
              <w:t>T = Task</w:t>
            </w:r>
            <w:bookmarkEnd w:id="2"/>
          </w:p>
          <w:p w14:paraId="13A6D1E8" w14:textId="77777777" w:rsidR="009332A7" w:rsidRPr="009332A7" w:rsidRDefault="009332A7" w:rsidP="009332A7">
            <w:pPr>
              <w:spacing w:line="240" w:lineRule="auto"/>
              <w:rPr>
                <w:lang w:val="en-US" w:bidi="en-US"/>
              </w:rPr>
            </w:pPr>
            <w:r w:rsidRPr="009332A7">
              <w:rPr>
                <w:lang w:val="en-US" w:bidi="en-US"/>
              </w:rPr>
              <w:t>Next, briefly state what your task was. Again, this should be no longer than one sentence. Use the question, “What?” to frame your sentence, and add the “Why?” if appropriate.</w:t>
            </w:r>
          </w:p>
          <w:p w14:paraId="01CF5F97" w14:textId="77777777" w:rsidR="009332A7" w:rsidRPr="009332A7" w:rsidRDefault="009332A7" w:rsidP="009332A7">
            <w:pPr>
              <w:spacing w:line="240" w:lineRule="auto"/>
              <w:rPr>
                <w:lang w:val="en-US" w:bidi="en-US"/>
              </w:rPr>
            </w:pPr>
            <w:r w:rsidRPr="009332A7">
              <w:rPr>
                <w:lang w:val="en-US" w:bidi="en-US"/>
              </w:rPr>
              <w:t>Example: “I was asked to present last year’s sales figures to the group.”</w:t>
            </w:r>
            <w:r>
              <w:rPr>
                <w:lang w:val="en-US" w:bidi="en-US"/>
              </w:rPr>
              <w:br/>
            </w:r>
          </w:p>
          <w:p w14:paraId="0B92E113" w14:textId="77777777" w:rsidR="009332A7" w:rsidRPr="009332A7" w:rsidRDefault="009332A7" w:rsidP="009332A7">
            <w:pPr>
              <w:spacing w:line="240" w:lineRule="auto"/>
              <w:rPr>
                <w:b/>
                <w:bCs/>
                <w:lang w:val="en-US" w:bidi="en-US"/>
              </w:rPr>
            </w:pPr>
            <w:bookmarkStart w:id="3" w:name="_Toc235371009"/>
            <w:r w:rsidRPr="009332A7">
              <w:rPr>
                <w:b/>
                <w:bCs/>
                <w:lang w:val="en-US" w:bidi="en-US"/>
              </w:rPr>
              <w:t>A = Action</w:t>
            </w:r>
            <w:bookmarkEnd w:id="3"/>
          </w:p>
          <w:p w14:paraId="1CD158BE" w14:textId="77777777" w:rsidR="009332A7" w:rsidRPr="009332A7" w:rsidRDefault="009332A7" w:rsidP="009332A7">
            <w:pPr>
              <w:spacing w:line="240" w:lineRule="auto"/>
              <w:rPr>
                <w:lang w:val="en-US" w:bidi="en-US"/>
              </w:rPr>
            </w:pPr>
            <w:r w:rsidRPr="009332A7">
              <w:rPr>
                <w:lang w:val="en-US" w:bidi="en-US"/>
              </w:rPr>
              <w:t>Now, state what you did to resolve the problem in one sentence. Use the question, “How?” to frame this part of the statement.</w:t>
            </w:r>
          </w:p>
          <w:p w14:paraId="26463C65" w14:textId="77777777" w:rsidR="009332A7" w:rsidRPr="009332A7" w:rsidRDefault="009332A7" w:rsidP="009332A7">
            <w:pPr>
              <w:spacing w:line="240" w:lineRule="auto"/>
              <w:rPr>
                <w:lang w:val="en-US" w:bidi="en-US"/>
              </w:rPr>
            </w:pPr>
            <w:r w:rsidRPr="009332A7">
              <w:rPr>
                <w:lang w:val="en-US" w:bidi="en-US"/>
              </w:rPr>
              <w:t>Example: “I pulled out my laptop, fired up PowerPoint, and presented my slide show.”</w:t>
            </w:r>
            <w:r>
              <w:rPr>
                <w:lang w:val="en-US" w:bidi="en-US"/>
              </w:rPr>
              <w:br/>
            </w:r>
          </w:p>
          <w:p w14:paraId="6F87AEF1" w14:textId="77777777" w:rsidR="009332A7" w:rsidRPr="009332A7" w:rsidRDefault="009332A7" w:rsidP="009332A7">
            <w:pPr>
              <w:spacing w:line="240" w:lineRule="auto"/>
              <w:rPr>
                <w:b/>
                <w:bCs/>
                <w:lang w:val="en-US" w:bidi="en-US"/>
              </w:rPr>
            </w:pPr>
            <w:bookmarkStart w:id="4" w:name="_Toc235371010"/>
            <w:r w:rsidRPr="009332A7">
              <w:rPr>
                <w:b/>
                <w:bCs/>
                <w:lang w:val="en-US" w:bidi="en-US"/>
              </w:rPr>
              <w:t>R = Result</w:t>
            </w:r>
            <w:bookmarkEnd w:id="4"/>
          </w:p>
          <w:p w14:paraId="434F373E" w14:textId="77777777" w:rsidR="009332A7" w:rsidRPr="009332A7" w:rsidRDefault="009332A7" w:rsidP="009332A7">
            <w:pPr>
              <w:spacing w:line="240" w:lineRule="auto"/>
              <w:rPr>
                <w:lang w:val="en-US" w:bidi="en-US"/>
              </w:rPr>
            </w:pPr>
            <w:r w:rsidRPr="009332A7">
              <w:rPr>
                <w:lang w:val="en-US" w:bidi="en-US"/>
              </w:rPr>
              <w:t>Last, state what the result was. This will often use a combination of the six roots.</w:t>
            </w:r>
          </w:p>
          <w:p w14:paraId="5107261B" w14:textId="77777777" w:rsidR="009332A7" w:rsidRPr="009332A7" w:rsidRDefault="009332A7" w:rsidP="009332A7">
            <w:pPr>
              <w:spacing w:line="240" w:lineRule="auto"/>
              <w:rPr>
                <w:lang w:val="en-US" w:bidi="en-US"/>
              </w:rPr>
            </w:pPr>
            <w:r w:rsidRPr="009332A7">
              <w:rPr>
                <w:lang w:val="en-US" w:bidi="en-US"/>
              </w:rPr>
              <w:t>Example: “Everyone was wowed by my prep work, and by our great figures!”</w:t>
            </w:r>
          </w:p>
          <w:p w14:paraId="1A4DB8D2" w14:textId="77777777" w:rsidR="0099025B" w:rsidRPr="003A61B3" w:rsidRDefault="0099025B" w:rsidP="009F49C6">
            <w:pPr>
              <w:spacing w:line="240" w:lineRule="auto"/>
              <w:rPr>
                <w:lang w:val="en-US"/>
              </w:rPr>
            </w:pPr>
          </w:p>
        </w:tc>
      </w:tr>
      <w:tr w:rsidR="00D75E5D" w:rsidRPr="003A61B3" w14:paraId="168329C4" w14:textId="77777777" w:rsidTr="009F49C6">
        <w:trPr>
          <w:tblCellSpacing w:w="72" w:type="dxa"/>
        </w:trPr>
        <w:tc>
          <w:tcPr>
            <w:tcW w:w="4873" w:type="pct"/>
            <w:gridSpan w:val="2"/>
          </w:tcPr>
          <w:p w14:paraId="5A4CB2AA" w14:textId="77777777" w:rsidR="009332A7" w:rsidRPr="00792CB1" w:rsidRDefault="009332A7" w:rsidP="009332A7">
            <w:pPr>
              <w:jc w:val="both"/>
              <w:rPr>
                <w:color w:val="4F81BD"/>
                <w:lang w:val="en-US"/>
              </w:rPr>
            </w:pPr>
            <w:r w:rsidRPr="00792CB1">
              <w:rPr>
                <w:rFonts w:ascii="Cambria" w:eastAsia="Times New Roman" w:hAnsi="Cambria"/>
                <w:b/>
                <w:bCs/>
                <w:color w:val="4F81BD"/>
                <w:sz w:val="36"/>
                <w:szCs w:val="26"/>
                <w:u w:val="dotted"/>
                <w:lang w:val="en-US" w:bidi="en-US"/>
              </w:rPr>
              <w:t>The Truth about Tone</w:t>
            </w:r>
          </w:p>
          <w:p w14:paraId="4B6F0BD5" w14:textId="77777777" w:rsidR="009332A7" w:rsidRDefault="009332A7" w:rsidP="009332A7">
            <w:r>
              <w:t>Here are some tips on creating a positive, authoritative tone.</w:t>
            </w:r>
          </w:p>
          <w:p w14:paraId="7E25CFAE" w14:textId="77777777" w:rsidR="009332A7" w:rsidRDefault="009332A7" w:rsidP="009332A7">
            <w:pPr>
              <w:pStyle w:val="BulletedPoints"/>
              <w:spacing w:line="240" w:lineRule="auto"/>
              <w:ind w:left="720"/>
            </w:pPr>
            <w:r>
              <w:t>Try lowering the pitch of your voice a bit.</w:t>
            </w:r>
          </w:p>
          <w:p w14:paraId="0B9D363B" w14:textId="77777777" w:rsidR="009332A7" w:rsidRDefault="009332A7" w:rsidP="009332A7">
            <w:pPr>
              <w:pStyle w:val="BulletedPoints"/>
              <w:spacing w:line="240" w:lineRule="auto"/>
              <w:ind w:left="720"/>
            </w:pPr>
            <w:r>
              <w:t>Smile! This will warm up anyone’s voice.</w:t>
            </w:r>
          </w:p>
          <w:p w14:paraId="29363E31" w14:textId="77777777" w:rsidR="009332A7" w:rsidRDefault="009332A7" w:rsidP="009332A7">
            <w:pPr>
              <w:pStyle w:val="BulletedPoints"/>
              <w:spacing w:line="240" w:lineRule="auto"/>
              <w:ind w:left="720"/>
            </w:pPr>
            <w:r>
              <w:t xml:space="preserve">Sit up straight and listen. </w:t>
            </w:r>
          </w:p>
          <w:p w14:paraId="20FC9F97" w14:textId="77777777" w:rsidR="00D75E5D" w:rsidRPr="0099025B" w:rsidRDefault="009332A7" w:rsidP="009332A7">
            <w:pPr>
              <w:pStyle w:val="BulletedPoints"/>
              <w:numPr>
                <w:ilvl w:val="0"/>
                <w:numId w:val="0"/>
              </w:numPr>
              <w:spacing w:line="240" w:lineRule="auto"/>
            </w:pPr>
            <w:r>
              <w:t>Monitor your inner monologue. Negative thinking will seep into the tone of your voice.</w:t>
            </w:r>
          </w:p>
        </w:tc>
      </w:tr>
      <w:tr w:rsidR="0099025B" w:rsidRPr="003A61B3" w14:paraId="4A8D606A" w14:textId="77777777" w:rsidTr="003A61B3">
        <w:trPr>
          <w:tblCellSpacing w:w="72" w:type="dxa"/>
        </w:trPr>
        <w:tc>
          <w:tcPr>
            <w:tcW w:w="4873" w:type="pct"/>
            <w:gridSpan w:val="2"/>
          </w:tcPr>
          <w:p w14:paraId="40E609BD" w14:textId="77777777" w:rsidR="009332A7" w:rsidRPr="00792CB1" w:rsidRDefault="009332A7" w:rsidP="009332A7">
            <w:pPr>
              <w:pStyle w:val="InnerTableTitle"/>
              <w:rPr>
                <w:color w:val="4F81BD"/>
              </w:rPr>
            </w:pPr>
            <w:bookmarkStart w:id="5" w:name="_Toc235371013"/>
            <w:r w:rsidRPr="00792CB1">
              <w:rPr>
                <w:color w:val="4F81BD"/>
              </w:rPr>
              <w:lastRenderedPageBreak/>
              <w:t>Seven Ways to Listen Better Today</w:t>
            </w:r>
            <w:bookmarkEnd w:id="5"/>
          </w:p>
          <w:p w14:paraId="541060B7" w14:textId="77777777" w:rsidR="009332A7" w:rsidRDefault="009332A7" w:rsidP="009332A7">
            <w:r>
              <w:t>Listening is the process of looking at the words and the other factors around the words (such as our non-verbal communication), and then interpreting the entire message.</w:t>
            </w:r>
          </w:p>
          <w:p w14:paraId="135B2A25" w14:textId="77777777" w:rsidR="009332A7" w:rsidRDefault="009332A7" w:rsidP="009332A7">
            <w:r>
              <w:t>Here are seven things that you can do to start becoming a better listener right now.</w:t>
            </w:r>
            <w:r>
              <w:br/>
            </w:r>
          </w:p>
          <w:p w14:paraId="2B6C82DE" w14:textId="77777777" w:rsidR="009332A7" w:rsidRDefault="009332A7" w:rsidP="009332A7">
            <w:pPr>
              <w:pStyle w:val="BulletedPoints"/>
              <w:numPr>
                <w:ilvl w:val="0"/>
                <w:numId w:val="4"/>
              </w:numPr>
            </w:pPr>
            <w:r>
              <w:t>When you’re listening, listen. Don’t talk on the phone, text message, clean off your desk, or do anything else.</w:t>
            </w:r>
          </w:p>
          <w:p w14:paraId="7CE545AD" w14:textId="77777777" w:rsidR="009332A7" w:rsidRDefault="009332A7" w:rsidP="009332A7">
            <w:pPr>
              <w:pStyle w:val="BulletedPoints"/>
              <w:numPr>
                <w:ilvl w:val="0"/>
                <w:numId w:val="4"/>
              </w:numPr>
            </w:pPr>
            <w:r>
              <w:t>Avoid interruptions. If you think of something that needs to be done, make a mental or written note of it and forget about it until the conversation is over.</w:t>
            </w:r>
          </w:p>
          <w:p w14:paraId="02AF058C" w14:textId="77777777" w:rsidR="009332A7" w:rsidRDefault="009332A7" w:rsidP="009332A7">
            <w:pPr>
              <w:pStyle w:val="BulletedPoints"/>
              <w:numPr>
                <w:ilvl w:val="0"/>
                <w:numId w:val="4"/>
              </w:numPr>
            </w:pPr>
            <w:r>
              <w:t>Aim to spend at least 90% of your time listening and less than 10% of your time talking.</w:t>
            </w:r>
          </w:p>
          <w:p w14:paraId="0F747D8A" w14:textId="77777777" w:rsidR="009332A7" w:rsidRDefault="009332A7" w:rsidP="009332A7">
            <w:pPr>
              <w:pStyle w:val="BulletedPoints"/>
              <w:numPr>
                <w:ilvl w:val="0"/>
                <w:numId w:val="4"/>
              </w:numPr>
            </w:pPr>
            <w:r>
              <w:t>When you do talk, make sure it’s related to what the other person is saying. Questions to clarify, expand, and probe for more information will be key tools. (We’ll look at questioning skills later on in the workshop.)</w:t>
            </w:r>
          </w:p>
          <w:p w14:paraId="0300DB06" w14:textId="77777777" w:rsidR="009332A7" w:rsidRDefault="009332A7" w:rsidP="009332A7">
            <w:pPr>
              <w:pStyle w:val="BulletedPoints"/>
              <w:numPr>
                <w:ilvl w:val="0"/>
                <w:numId w:val="4"/>
              </w:numPr>
            </w:pPr>
            <w:r>
              <w:t>Do not offer advice unless the other person asks you for it. If you are not sure what they want, ask!</w:t>
            </w:r>
          </w:p>
          <w:p w14:paraId="52DF2F06" w14:textId="77777777" w:rsidR="009332A7" w:rsidRDefault="009332A7" w:rsidP="009332A7">
            <w:pPr>
              <w:pStyle w:val="BulletedPoints"/>
              <w:numPr>
                <w:ilvl w:val="0"/>
                <w:numId w:val="4"/>
              </w:numPr>
            </w:pPr>
            <w:r>
              <w:t>Make sure the physical environment is conducive to listening. Try to reduce noise and distractions. (“Would you mind stepping into my office where I can hear you better?” is a great line to use.) If possible, be seated comfortably. Be close enough to the person so that you can hear them, but not too close to make them uncomfortable.</w:t>
            </w:r>
          </w:p>
          <w:p w14:paraId="571BDBB6" w14:textId="77777777" w:rsidR="009332A7" w:rsidRPr="00542410" w:rsidRDefault="009332A7" w:rsidP="009332A7">
            <w:pPr>
              <w:pStyle w:val="BulletedPoints"/>
              <w:numPr>
                <w:ilvl w:val="0"/>
                <w:numId w:val="4"/>
              </w:numPr>
            </w:pPr>
            <w:r>
              <w:t>If it is a conversation where you are required to take notes, try not to let the note-taking disturb the flow of the conversation. If you need a moment to catch up, choose an appropriate moment to ask for a break.</w:t>
            </w:r>
          </w:p>
          <w:p w14:paraId="62C8C07D" w14:textId="77777777" w:rsidR="0099025B" w:rsidRPr="0099025B" w:rsidRDefault="0099025B" w:rsidP="009332A7"/>
        </w:tc>
      </w:tr>
      <w:tr w:rsidR="004E2D44" w:rsidRPr="003A61B3" w14:paraId="36383296" w14:textId="77777777" w:rsidTr="003A61B3">
        <w:trPr>
          <w:tblCellSpacing w:w="72" w:type="dxa"/>
        </w:trPr>
        <w:tc>
          <w:tcPr>
            <w:tcW w:w="4873" w:type="pct"/>
            <w:gridSpan w:val="2"/>
          </w:tcPr>
          <w:p w14:paraId="2CB896A7" w14:textId="77777777" w:rsidR="009332A7" w:rsidRPr="00792CB1" w:rsidRDefault="009332A7" w:rsidP="009332A7">
            <w:pPr>
              <w:pStyle w:val="InnerTableTitle"/>
              <w:rPr>
                <w:color w:val="4F81BD"/>
              </w:rPr>
            </w:pPr>
            <w:bookmarkStart w:id="6" w:name="_Toc235371015"/>
            <w:r w:rsidRPr="00792CB1">
              <w:rPr>
                <w:color w:val="4F81BD"/>
              </w:rPr>
              <w:lastRenderedPageBreak/>
              <w:t>Sending Good Signals to Others</w:t>
            </w:r>
            <w:bookmarkEnd w:id="6"/>
          </w:p>
          <w:p w14:paraId="40785DD5" w14:textId="77777777" w:rsidR="009332A7" w:rsidRDefault="009332A7" w:rsidP="009332A7">
            <w:r>
              <w:t>When we are listening to others speak, there are three kinds of cues that we can give the other person. Using the right kind of cue at the right time is crucial for keeping good communication going.</w:t>
            </w:r>
          </w:p>
          <w:p w14:paraId="64B4940F" w14:textId="77777777" w:rsidR="009332A7" w:rsidRDefault="009332A7" w:rsidP="009332A7">
            <w:pPr>
              <w:pStyle w:val="BulletedPoints"/>
              <w:ind w:left="720"/>
            </w:pPr>
            <w:r w:rsidRPr="00244AAF">
              <w:rPr>
                <w:rStyle w:val="H3Character"/>
              </w:rPr>
              <w:t>Non-Verbal</w:t>
            </w:r>
            <w:r>
              <w:t>: body language plays an important part in our communications with others. Head nods and an interested facial expression will show the speaker that you are listening.</w:t>
            </w:r>
          </w:p>
          <w:p w14:paraId="7EA101ED" w14:textId="77777777" w:rsidR="009332A7" w:rsidRDefault="009332A7" w:rsidP="009332A7">
            <w:pPr>
              <w:pStyle w:val="BulletedPoints"/>
              <w:ind w:left="720"/>
            </w:pPr>
            <w:r w:rsidRPr="00244AAF">
              <w:rPr>
                <w:rStyle w:val="H3Character"/>
              </w:rPr>
              <w:t>Quasi-Verbal</w:t>
            </w:r>
            <w:r>
              <w:t>: Fillers words like, “uh-huh,” and “mm-hmmm,” show the speaker that you are awake and interested in the conversation.</w:t>
            </w:r>
          </w:p>
          <w:p w14:paraId="01D3D252" w14:textId="77777777" w:rsidR="004E2D44" w:rsidRPr="009F49C6" w:rsidRDefault="009332A7" w:rsidP="009332A7">
            <w:pPr>
              <w:pStyle w:val="BulletedPoints"/>
              <w:ind w:left="720"/>
              <w:rPr>
                <w:i/>
              </w:rPr>
            </w:pPr>
            <w:r w:rsidRPr="00244AAF">
              <w:rPr>
                <w:rStyle w:val="H3Character"/>
              </w:rPr>
              <w:t>Verbal</w:t>
            </w:r>
            <w:r>
              <w:t>: Asking open questions using the six roots discussed (who, what, where, when, why, how), paraphrasing, and asking summary questions, are all key tools for active listening.</w:t>
            </w:r>
          </w:p>
        </w:tc>
      </w:tr>
    </w:tbl>
    <w:p w14:paraId="24F97113" w14:textId="77777777" w:rsidR="00D2773E" w:rsidRPr="0099025B" w:rsidRDefault="00D2773E">
      <w:pPr>
        <w:rPr>
          <w:lang w:val="en-US"/>
        </w:rPr>
      </w:pPr>
    </w:p>
    <w:sectPr w:rsidR="00D2773E" w:rsidRPr="0099025B" w:rsidSect="0086296B">
      <w:headerReference w:type="default" r:id="rId8"/>
      <w:footerReference w:type="default" r:id="rId9"/>
      <w:footerReference w:type="first" r:id="rId10"/>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7CF7D" w14:textId="77777777" w:rsidR="00F01BA0" w:rsidRDefault="00F01BA0" w:rsidP="00D2773E">
      <w:pPr>
        <w:spacing w:line="240" w:lineRule="auto"/>
      </w:pPr>
      <w:r>
        <w:separator/>
      </w:r>
    </w:p>
  </w:endnote>
  <w:endnote w:type="continuationSeparator" w:id="0">
    <w:p w14:paraId="13A96D10" w14:textId="77777777" w:rsidR="00F01BA0" w:rsidRDefault="00F01BA0" w:rsidP="00D277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08EAC" w14:textId="77777777" w:rsidR="00792CB1" w:rsidRPr="00D2773E" w:rsidRDefault="00792CB1" w:rsidP="00792CB1">
    <w:pPr>
      <w:pStyle w:val="Footer"/>
      <w:tabs>
        <w:tab w:val="clear" w:pos="4680"/>
        <w:tab w:val="clear" w:pos="9360"/>
        <w:tab w:val="right" w:pos="10800"/>
      </w:tabs>
      <w:rPr>
        <w:lang w:val="en-US"/>
      </w:rPr>
    </w:pPr>
    <w:r>
      <w:rPr>
        <w:lang w:val="en-US"/>
      </w:rPr>
      <w:t>© Corporate Training Materials, 2011</w:t>
    </w:r>
    <w:r>
      <w:tab/>
    </w:r>
    <w:hyperlink r:id="rId1" w:history="1">
      <w:r w:rsidRPr="004C0F39">
        <w:rPr>
          <w:rStyle w:val="Hyperlink"/>
          <w:lang w:val="en-US"/>
        </w:rPr>
        <w:t>www.corporatetrainingmaterials.com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04CC3" w14:textId="77777777" w:rsidR="0086296B" w:rsidRPr="0086296B" w:rsidRDefault="0086296B" w:rsidP="003A61B3">
    <w:pPr>
      <w:pStyle w:val="Footer"/>
      <w:tabs>
        <w:tab w:val="clear" w:pos="4680"/>
        <w:tab w:val="clear" w:pos="9360"/>
        <w:tab w:val="right" w:pos="10800"/>
      </w:tabs>
      <w:rPr>
        <w:lang w:val="en-US"/>
      </w:rPr>
    </w:pPr>
    <w:r>
      <w:rPr>
        <w:lang w:val="en-US"/>
      </w:rPr>
      <w:t>© Global Training Solutions Inc.</w:t>
    </w:r>
    <w:r w:rsidR="003A61B3">
      <w:rPr>
        <w:lang w:val="en-US"/>
      </w:rPr>
      <w:tab/>
    </w:r>
    <w:r>
      <w:rPr>
        <w:lang w:val="en-US"/>
      </w:rPr>
      <w:t>2004-2009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BC043" w14:textId="77777777" w:rsidR="00F01BA0" w:rsidRDefault="00F01BA0" w:rsidP="00D2773E">
      <w:pPr>
        <w:spacing w:line="240" w:lineRule="auto"/>
      </w:pPr>
      <w:r>
        <w:separator/>
      </w:r>
    </w:p>
  </w:footnote>
  <w:footnote w:type="continuationSeparator" w:id="0">
    <w:p w14:paraId="7E47EB07" w14:textId="77777777" w:rsidR="00F01BA0" w:rsidRDefault="00F01BA0" w:rsidP="00D277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07691" w14:textId="77777777" w:rsidR="0086296B" w:rsidRPr="00792CB1" w:rsidRDefault="00BA082D" w:rsidP="00792CB1">
    <w:pPr>
      <w:rPr>
        <w:rFonts w:ascii="Cambria" w:hAnsi="Cambria"/>
        <w:b/>
        <w:color w:val="365F91"/>
        <w:sz w:val="68"/>
        <w:szCs w:val="68"/>
      </w:rPr>
    </w:pPr>
    <w:r w:rsidRPr="00792CB1">
      <w:rPr>
        <w:rFonts w:ascii="Cambria" w:hAnsi="Cambria"/>
        <w:b/>
        <w:color w:val="365F91"/>
        <w:sz w:val="68"/>
        <w:szCs w:val="68"/>
      </w:rPr>
      <w:t>Communication Strategies</w:t>
    </w:r>
  </w:p>
  <w:p w14:paraId="4681585D" w14:textId="77777777" w:rsidR="0086296B" w:rsidRPr="0086296B" w:rsidRDefault="0086296B" w:rsidP="008629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0279F"/>
    <w:multiLevelType w:val="hybridMultilevel"/>
    <w:tmpl w:val="8AC407E8"/>
    <w:lvl w:ilvl="0" w:tplc="10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85F99"/>
    <w:multiLevelType w:val="hybridMultilevel"/>
    <w:tmpl w:val="B29A33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A4A2E61"/>
    <w:multiLevelType w:val="hybridMultilevel"/>
    <w:tmpl w:val="5BD42D96"/>
    <w:lvl w:ilvl="0" w:tplc="36641098">
      <w:start w:val="1"/>
      <w:numFmt w:val="bullet"/>
      <w:pStyle w:val="BulletedPoin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5405839">
    <w:abstractNumId w:val="2"/>
  </w:num>
  <w:num w:numId="2" w16cid:durableId="770007322">
    <w:abstractNumId w:val="2"/>
  </w:num>
  <w:num w:numId="3" w16cid:durableId="1229027510">
    <w:abstractNumId w:val="1"/>
  </w:num>
  <w:num w:numId="4" w16cid:durableId="29729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73E"/>
    <w:rsid w:val="000914BA"/>
    <w:rsid w:val="00136573"/>
    <w:rsid w:val="00140073"/>
    <w:rsid w:val="0014658A"/>
    <w:rsid w:val="001B307A"/>
    <w:rsid w:val="001F00A1"/>
    <w:rsid w:val="002A14DF"/>
    <w:rsid w:val="002B41DA"/>
    <w:rsid w:val="003A61B3"/>
    <w:rsid w:val="00443CB3"/>
    <w:rsid w:val="004E2D44"/>
    <w:rsid w:val="005044E9"/>
    <w:rsid w:val="005337CC"/>
    <w:rsid w:val="006913EA"/>
    <w:rsid w:val="00703DC5"/>
    <w:rsid w:val="00792CB1"/>
    <w:rsid w:val="0080383B"/>
    <w:rsid w:val="0086296B"/>
    <w:rsid w:val="008A5AD7"/>
    <w:rsid w:val="009332A7"/>
    <w:rsid w:val="0099025B"/>
    <w:rsid w:val="009902C4"/>
    <w:rsid w:val="009B01B2"/>
    <w:rsid w:val="009D7F6F"/>
    <w:rsid w:val="009F49C6"/>
    <w:rsid w:val="00A05946"/>
    <w:rsid w:val="00A15090"/>
    <w:rsid w:val="00AC64A2"/>
    <w:rsid w:val="00AD1483"/>
    <w:rsid w:val="00AF1D16"/>
    <w:rsid w:val="00B22772"/>
    <w:rsid w:val="00BA082D"/>
    <w:rsid w:val="00BB4A1B"/>
    <w:rsid w:val="00C35448"/>
    <w:rsid w:val="00C45276"/>
    <w:rsid w:val="00C823C7"/>
    <w:rsid w:val="00D2773E"/>
    <w:rsid w:val="00D75E5D"/>
    <w:rsid w:val="00DD4160"/>
    <w:rsid w:val="00E15AF7"/>
    <w:rsid w:val="00F01BA0"/>
    <w:rsid w:val="00FB1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F0992"/>
  <w15:chartTrackingRefBased/>
  <w15:docId w15:val="{F811E2FD-B5CE-4DB6-A25F-18A3BB5F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F6F"/>
    <w:pPr>
      <w:spacing w:line="276" w:lineRule="auto"/>
    </w:pPr>
    <w:rPr>
      <w:sz w:val="22"/>
      <w:szCs w:val="22"/>
      <w:lang w:val="en-CA"/>
    </w:rPr>
  </w:style>
  <w:style w:type="paragraph" w:styleId="Heading2">
    <w:name w:val="heading 2"/>
    <w:basedOn w:val="Normal"/>
    <w:next w:val="Normal"/>
    <w:link w:val="Heading2Char"/>
    <w:uiPriority w:val="9"/>
    <w:unhideWhenUsed/>
    <w:qFormat/>
    <w:rsid w:val="0086296B"/>
    <w:pPr>
      <w:keepNext/>
      <w:keepLines/>
      <w:spacing w:before="200" w:after="120"/>
      <w:outlineLvl w:val="1"/>
    </w:pPr>
    <w:rPr>
      <w:rFonts w:ascii="Cambria" w:eastAsia="Times New Roman" w:hAnsi="Cambria"/>
      <w:b/>
      <w:bCs/>
      <w:color w:val="4F81BD"/>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773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2773E"/>
  </w:style>
  <w:style w:type="paragraph" w:styleId="Footer">
    <w:name w:val="footer"/>
    <w:basedOn w:val="Normal"/>
    <w:link w:val="FooterChar"/>
    <w:uiPriority w:val="99"/>
    <w:unhideWhenUsed/>
    <w:rsid w:val="00D2773E"/>
    <w:pPr>
      <w:tabs>
        <w:tab w:val="center" w:pos="4680"/>
        <w:tab w:val="right" w:pos="9360"/>
      </w:tabs>
      <w:spacing w:line="240" w:lineRule="auto"/>
    </w:pPr>
  </w:style>
  <w:style w:type="character" w:customStyle="1" w:styleId="FooterChar">
    <w:name w:val="Footer Char"/>
    <w:basedOn w:val="DefaultParagraphFont"/>
    <w:link w:val="Footer"/>
    <w:uiPriority w:val="99"/>
    <w:rsid w:val="00D2773E"/>
  </w:style>
  <w:style w:type="paragraph" w:styleId="BalloonText">
    <w:name w:val="Balloon Text"/>
    <w:basedOn w:val="Normal"/>
    <w:link w:val="BalloonTextChar"/>
    <w:uiPriority w:val="99"/>
    <w:semiHidden/>
    <w:unhideWhenUsed/>
    <w:rsid w:val="00D277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73E"/>
    <w:rPr>
      <w:rFonts w:ascii="Tahoma" w:hAnsi="Tahoma" w:cs="Tahoma"/>
      <w:sz w:val="16"/>
      <w:szCs w:val="16"/>
    </w:rPr>
  </w:style>
  <w:style w:type="table" w:styleId="TableGrid">
    <w:name w:val="Table Grid"/>
    <w:basedOn w:val="TableNormal"/>
    <w:uiPriority w:val="59"/>
    <w:rsid w:val="008629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86296B"/>
    <w:rPr>
      <w:rFonts w:ascii="Cambria" w:eastAsia="Times New Roman" w:hAnsi="Cambria" w:cs="Times New Roman"/>
      <w:b/>
      <w:bCs/>
      <w:color w:val="4F81BD"/>
      <w:sz w:val="26"/>
      <w:szCs w:val="26"/>
      <w:lang w:val="en-US" w:bidi="en-US"/>
    </w:rPr>
  </w:style>
  <w:style w:type="paragraph" w:customStyle="1" w:styleId="InnerTableTitle">
    <w:name w:val="Inner Table Title"/>
    <w:basedOn w:val="Heading2"/>
    <w:link w:val="InnerTableTitleChar"/>
    <w:qFormat/>
    <w:rsid w:val="0099025B"/>
    <w:pPr>
      <w:spacing w:line="240" w:lineRule="auto"/>
    </w:pPr>
    <w:rPr>
      <w:color w:val="4F6228"/>
      <w:sz w:val="36"/>
      <w:u w:val="dotted"/>
    </w:rPr>
  </w:style>
  <w:style w:type="character" w:customStyle="1" w:styleId="BookReferences">
    <w:name w:val="Book References"/>
    <w:basedOn w:val="DefaultParagraphFont"/>
    <w:rsid w:val="005337CC"/>
    <w:rPr>
      <w:u w:val="single"/>
    </w:rPr>
  </w:style>
  <w:style w:type="character" w:customStyle="1" w:styleId="InnerTableTitleChar">
    <w:name w:val="Inner Table Title Char"/>
    <w:basedOn w:val="Heading2Char"/>
    <w:link w:val="InnerTableTitle"/>
    <w:rsid w:val="0099025B"/>
    <w:rPr>
      <w:rFonts w:ascii="Cambria" w:eastAsia="Times New Roman" w:hAnsi="Cambria" w:cs="Times New Roman"/>
      <w:b w:val="0"/>
      <w:bCs w:val="0"/>
      <w:color w:val="4F6228"/>
      <w:sz w:val="36"/>
      <w:szCs w:val="26"/>
      <w:u w:val="dotted"/>
      <w:lang w:val="en-US" w:bidi="en-US"/>
    </w:rPr>
  </w:style>
  <w:style w:type="character" w:customStyle="1" w:styleId="H3Character">
    <w:name w:val="H3 Character"/>
    <w:basedOn w:val="DefaultParagraphFont"/>
    <w:qFormat/>
    <w:rsid w:val="005337CC"/>
    <w:rPr>
      <w:b/>
      <w:bCs/>
      <w:smallCaps/>
    </w:rPr>
  </w:style>
  <w:style w:type="paragraph" w:customStyle="1" w:styleId="BulletedPoints">
    <w:name w:val="Bulleted Points"/>
    <w:basedOn w:val="Normal"/>
    <w:link w:val="BulletedPointsChar"/>
    <w:qFormat/>
    <w:rsid w:val="005337CC"/>
    <w:pPr>
      <w:numPr>
        <w:numId w:val="1"/>
      </w:numPr>
      <w:spacing w:after="200"/>
    </w:pPr>
    <w:rPr>
      <w:rFonts w:eastAsia="Times New Roman"/>
      <w:lang w:val="en-US" w:bidi="en-US"/>
    </w:rPr>
  </w:style>
  <w:style w:type="character" w:customStyle="1" w:styleId="BulletedPointsChar">
    <w:name w:val="Bulleted Points Char"/>
    <w:basedOn w:val="DefaultParagraphFont"/>
    <w:link w:val="BulletedPoints"/>
    <w:rsid w:val="005337CC"/>
    <w:rPr>
      <w:rFonts w:ascii="Calibri" w:eastAsia="Times New Roman" w:hAnsi="Calibri" w:cs="Times New Roman"/>
      <w:lang w:val="en-US" w:bidi="en-US"/>
    </w:rPr>
  </w:style>
  <w:style w:type="character" w:customStyle="1" w:styleId="Tips">
    <w:name w:val="Tips"/>
    <w:basedOn w:val="DefaultParagraphFont"/>
    <w:rsid w:val="004E2D44"/>
    <w:rPr>
      <w:i/>
      <w:iCs/>
    </w:rPr>
  </w:style>
  <w:style w:type="character" w:styleId="Hyperlink">
    <w:name w:val="Hyperlink"/>
    <w:basedOn w:val="DefaultParagraphFont"/>
    <w:uiPriority w:val="99"/>
    <w:unhideWhenUsed/>
    <w:rsid w:val="00D75E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63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poratetrainingmateri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C03E3-F66F-476C-BB4E-2A559B88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631</Words>
  <Characters>3598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Links>
    <vt:vector size="6" baseType="variant">
      <vt:variant>
        <vt:i4>2818091</vt:i4>
      </vt:variant>
      <vt:variant>
        <vt:i4>0</vt:i4>
      </vt:variant>
      <vt:variant>
        <vt:i4>0</vt:i4>
      </vt:variant>
      <vt:variant>
        <vt:i4>5</vt:i4>
      </vt:variant>
      <vt:variant>
        <vt:lpwstr>http://www.corporatetrainingmaterials.com/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Kimmi</dc:creator>
  <cp:keywords/>
  <cp:lastModifiedBy>Tiffany Richards</cp:lastModifiedBy>
  <cp:revision>2</cp:revision>
  <dcterms:created xsi:type="dcterms:W3CDTF">2024-08-02T17:52:00Z</dcterms:created>
  <dcterms:modified xsi:type="dcterms:W3CDTF">2024-08-02T17:52:00Z</dcterms:modified>
</cp:coreProperties>
</file>